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5E" w:rsidRDefault="0021175E" w:rsidP="0021175E">
      <w:pPr>
        <w:pStyle w:val="Normal-Modtageradresse"/>
      </w:pPr>
      <w:r>
        <w:rPr>
          <w:noProof/>
        </w:rPr>
        <w:t>Nordfyns Kommune</w:t>
      </w:r>
    </w:p>
    <w:p w:rsidR="0021175E" w:rsidRDefault="0021175E" w:rsidP="0021175E">
      <w:pPr>
        <w:pStyle w:val="Normal-Modtageradresse"/>
      </w:pPr>
      <w:r>
        <w:t>Natur og Miljø</w:t>
      </w:r>
    </w:p>
    <w:p w:rsidR="0021175E" w:rsidRDefault="0021175E" w:rsidP="0021175E">
      <w:pPr>
        <w:pStyle w:val="Normal-Modtageradresse"/>
      </w:pPr>
      <w:r>
        <w:t>Rådhuspladsen 2</w:t>
      </w:r>
    </w:p>
    <w:p w:rsidR="0021175E" w:rsidRDefault="0021175E" w:rsidP="0021175E">
      <w:pPr>
        <w:pStyle w:val="Normal-Modtageradresse"/>
      </w:pPr>
      <w:r>
        <w:t>5450 Otterup</w:t>
      </w:r>
    </w:p>
    <w:p w:rsidR="0045310D" w:rsidRDefault="0045310D" w:rsidP="00BF36BE">
      <w:pPr>
        <w:pStyle w:val="Normal-Modtageradresse"/>
      </w:pPr>
    </w:p>
    <w:p w:rsidR="006A5C80" w:rsidRDefault="006A5C80" w:rsidP="00BF36BE">
      <w:pPr>
        <w:pStyle w:val="Normal-Modtageradresse"/>
      </w:pPr>
    </w:p>
    <w:p w:rsidR="00615230" w:rsidRDefault="00615230" w:rsidP="00BF36BE">
      <w:pPr>
        <w:pStyle w:val="Normal-Modtageradresse"/>
      </w:pPr>
      <w:r>
        <w:t xml:space="preserve"> </w:t>
      </w:r>
    </w:p>
    <w:p w:rsidR="00615230" w:rsidRDefault="00615230" w:rsidP="00BF36BE">
      <w:pPr>
        <w:pStyle w:val="Normal-Modtageradresse"/>
      </w:pPr>
    </w:p>
    <w:p w:rsidR="002C2C77" w:rsidRPr="007577B7" w:rsidRDefault="001D3286" w:rsidP="007577B7">
      <w:r w:rsidRPr="00494998">
        <w:rPr>
          <w:noProof/>
        </w:rPr>
        <w:drawing>
          <wp:anchor distT="0" distB="0" distL="114300" distR="114300" simplePos="0" relativeHeight="251657216" behindDoc="0" locked="1" layoutInCell="1" allowOverlap="1">
            <wp:simplePos x="0" y="0"/>
            <wp:positionH relativeFrom="page">
              <wp:posOffset>5829131</wp:posOffset>
            </wp:positionH>
            <wp:positionV relativeFrom="page">
              <wp:posOffset>474980</wp:posOffset>
            </wp:positionV>
            <wp:extent cx="1197768" cy="396510"/>
            <wp:effectExtent l="19050" t="0" r="0" b="0"/>
            <wp:wrapNone/>
            <wp:docPr id="1" name="Billede 15"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ype"/>
                    <pic:cNvPicPr>
                      <a:picLocks noChangeAspect="1" noChangeArrowheads="1"/>
                    </pic:cNvPicPr>
                  </pic:nvPicPr>
                  <pic:blipFill>
                    <a:blip r:embed="rId7" cstate="print"/>
                    <a:srcRect/>
                    <a:stretch>
                      <a:fillRect/>
                    </a:stretch>
                  </pic:blipFill>
                  <pic:spPr bwMode="auto">
                    <a:xfrm>
                      <a:off x="0" y="0"/>
                      <a:ext cx="1195070" cy="398145"/>
                    </a:xfrm>
                    <a:prstGeom prst="rect">
                      <a:avLst/>
                    </a:prstGeom>
                    <a:noFill/>
                  </pic:spPr>
                </pic:pic>
              </a:graphicData>
            </a:graphic>
          </wp:anchor>
        </w:drawing>
      </w:r>
      <w:r w:rsidRPr="00494998">
        <w:rPr>
          <w:noProof/>
        </w:rPr>
        <w:drawing>
          <wp:anchor distT="0" distB="0" distL="114300" distR="114300" simplePos="0" relativeHeight="251656192" behindDoc="0" locked="1" layoutInCell="1" allowOverlap="1">
            <wp:simplePos x="0" y="0"/>
            <wp:positionH relativeFrom="page">
              <wp:posOffset>690689</wp:posOffset>
            </wp:positionH>
            <wp:positionV relativeFrom="page">
              <wp:posOffset>404602</wp:posOffset>
            </wp:positionV>
            <wp:extent cx="555484" cy="590718"/>
            <wp:effectExtent l="19050" t="0" r="0" b="0"/>
            <wp:wrapNone/>
            <wp:docPr id="2" name="Billede 18" descr="Våbenskjold_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åbenskjold_SH"/>
                    <pic:cNvPicPr>
                      <a:picLocks noChangeAspect="1" noChangeArrowheads="1"/>
                    </pic:cNvPicPr>
                  </pic:nvPicPr>
                  <pic:blipFill>
                    <a:blip r:embed="rId8" cstate="print"/>
                    <a:srcRect/>
                    <a:stretch>
                      <a:fillRect/>
                    </a:stretch>
                  </pic:blipFill>
                  <pic:spPr bwMode="auto">
                    <a:xfrm>
                      <a:off x="0" y="0"/>
                      <a:ext cx="554355" cy="588645"/>
                    </a:xfrm>
                    <a:prstGeom prst="rect">
                      <a:avLst/>
                    </a:prstGeom>
                    <a:noFill/>
                  </pic:spPr>
                </pic:pic>
              </a:graphicData>
            </a:graphic>
          </wp:anchor>
        </w:drawing>
      </w:r>
    </w:p>
    <w:p w:rsidR="002C2C77" w:rsidRDefault="009F2A06" w:rsidP="00F07775">
      <w:r>
        <w:rPr>
          <w:noProof/>
        </w:rPr>
        <w:pict>
          <v:shapetype id="_x0000_t202" coordsize="21600,21600" o:spt="202" path="m,l,21600r21600,l21600,xe">
            <v:stroke joinstyle="miter"/>
            <v:path gradientshapeok="t" o:connecttype="rect"/>
          </v:shapetype>
          <v:shape id="_x0000_s1029" type="#_x0000_t202" style="position:absolute;margin-left:343.25pt;margin-top:-10.75pt;width:251.8pt;height:147.85pt;z-index:251658240;mso-position-horizontal-relative:page;mso-position-vertical-relative:margin" stroked="f">
            <v:textbox inset=",,15mm">
              <w:txbxContent>
                <w:p w:rsidR="00C446E8" w:rsidRDefault="001D3286" w:rsidP="00F25823">
                  <w:pPr>
                    <w:pStyle w:val="Template-Info"/>
                    <w:rPr>
                      <w:b/>
                      <w:caps/>
                      <w:szCs w:val="14"/>
                    </w:rPr>
                  </w:pPr>
                  <w:r>
                    <w:rPr>
                      <w:b/>
                      <w:caps/>
                      <w:szCs w:val="14"/>
                    </w:rPr>
                    <w:t>Teknik og Miljø</w:t>
                  </w:r>
                </w:p>
                <w:p w:rsidR="00C446E8" w:rsidRDefault="00590C5F" w:rsidP="00F25823">
                  <w:pPr>
                    <w:pStyle w:val="Template-Info"/>
                    <w:rPr>
                      <w:b/>
                      <w:caps/>
                      <w:szCs w:val="14"/>
                    </w:rPr>
                  </w:pPr>
                </w:p>
                <w:p w:rsidR="00F25823" w:rsidRDefault="001D3286" w:rsidP="00F25823">
                  <w:pPr>
                    <w:pStyle w:val="Template-Info"/>
                  </w:pPr>
                  <w:r>
                    <w:t xml:space="preserve">Dato: </w:t>
                  </w:r>
                  <w:r w:rsidR="002A12FE">
                    <w:rPr>
                      <w:noProof/>
                    </w:rPr>
                    <w:t>05. november</w:t>
                  </w:r>
                  <w:r>
                    <w:rPr>
                      <w:noProof/>
                    </w:rPr>
                    <w:t xml:space="preserve"> 2012</w:t>
                  </w:r>
                </w:p>
                <w:p w:rsidR="00F25823" w:rsidRDefault="001D3286" w:rsidP="00F25823">
                  <w:pPr>
                    <w:pStyle w:val="Template-Info"/>
                  </w:pPr>
                  <w:proofErr w:type="spellStart"/>
                  <w:r>
                    <w:t>Sagsnr</w:t>
                  </w:r>
                  <w:proofErr w:type="spellEnd"/>
                  <w:r>
                    <w:t xml:space="preserve">. </w:t>
                  </w:r>
                  <w:r>
                    <w:rPr>
                      <w:noProof/>
                    </w:rPr>
                    <w:t>480-2012-104456</w:t>
                  </w:r>
                </w:p>
                <w:p w:rsidR="00F25823" w:rsidRDefault="001D3286" w:rsidP="00F25823">
                  <w:pPr>
                    <w:pStyle w:val="Template-Info"/>
                  </w:pPr>
                  <w:proofErr w:type="spellStart"/>
                  <w:r>
                    <w:t>Dok.nr</w:t>
                  </w:r>
                  <w:proofErr w:type="spellEnd"/>
                  <w:r>
                    <w:t xml:space="preserve">. </w:t>
                  </w:r>
                  <w:r>
                    <w:rPr>
                      <w:noProof/>
                    </w:rPr>
                    <w:t>480-2012-202911</w:t>
                  </w:r>
                </w:p>
                <w:p w:rsidR="00F25823" w:rsidRPr="00CD4C45" w:rsidRDefault="00590C5F" w:rsidP="00F25823">
                  <w:pPr>
                    <w:jc w:val="right"/>
                    <w:rPr>
                      <w:sz w:val="14"/>
                      <w:szCs w:val="14"/>
                    </w:rPr>
                  </w:pPr>
                </w:p>
                <w:p w:rsidR="00F25823" w:rsidRDefault="00590C5F"/>
              </w:txbxContent>
            </v:textbox>
            <w10:wrap type="square" anchorx="page" anchory="margin"/>
            <w10:anchorlock/>
          </v:shape>
        </w:pict>
      </w:r>
    </w:p>
    <w:p w:rsidR="002C2C77" w:rsidRDefault="009F2A06" w:rsidP="00F07775">
      <w:r>
        <w:rPr>
          <w:noProof/>
        </w:rPr>
        <w:pict>
          <v:shape id="_x0000_s1026" type="#_x0000_t202" style="position:absolute;margin-left:29.7pt;margin-top:806.55pt;width:543.85pt;height:12.65pt;z-index:251659264;mso-position-horizontal-relative:page;mso-position-vertical-relative:page" filled="f" stroked="f">
            <v:textbox style="mso-next-textbox:#_x0000_s1026" inset="0,0,0,0">
              <w:txbxContent>
                <w:p w:rsidR="008633CD" w:rsidRDefault="001D3286" w:rsidP="008633CD">
                  <w:pPr>
                    <w:pStyle w:val="Template-Adresse"/>
                  </w:pPr>
                  <w:bookmarkStart w:id="0" w:name="bmkGade"/>
                  <w:bookmarkStart w:id="1" w:name="bmkAddress"/>
                  <w:r>
                    <w:t>Rådhuspladsen 2</w:t>
                  </w:r>
                  <w:bookmarkEnd w:id="0"/>
                  <w:r>
                    <w:t xml:space="preserve"> | </w:t>
                  </w:r>
                  <w:bookmarkStart w:id="2" w:name="bmkPostBy"/>
                  <w:r>
                    <w:t>5450 Otterup</w:t>
                  </w:r>
                  <w:bookmarkEnd w:id="2"/>
                  <w:r>
                    <w:t xml:space="preserve"> | TELEFON </w:t>
                  </w:r>
                  <w:bookmarkStart w:id="3" w:name="bmkTelefon"/>
                  <w:r>
                    <w:t>6482 8282</w:t>
                  </w:r>
                  <w:bookmarkEnd w:id="3"/>
                  <w:r>
                    <w:t xml:space="preserve"> | POST@NORDFYNSKOMMUNE.DK | WWW.NORDFYNSKOMMUNE.DK</w:t>
                  </w:r>
                  <w:bookmarkEnd w:id="1"/>
                </w:p>
              </w:txbxContent>
            </v:textbox>
            <w10:wrap anchorx="page" anchory="page"/>
          </v:shape>
        </w:pict>
      </w:r>
    </w:p>
    <w:p w:rsidR="005A1996" w:rsidRDefault="005A1996" w:rsidP="002816BD"/>
    <w:p w:rsidR="008850F7" w:rsidRDefault="008850F7" w:rsidP="002816BD">
      <w:pPr>
        <w:sectPr w:rsidR="008850F7" w:rsidSect="00EC33D5">
          <w:pgSz w:w="11906" w:h="16838" w:code="9"/>
          <w:pgMar w:top="2053" w:right="2722" w:bottom="851" w:left="1134" w:header="0" w:footer="0" w:gutter="0"/>
          <w:cols w:space="708"/>
          <w:titlePg/>
          <w:docGrid w:linePitch="360"/>
        </w:sectPr>
      </w:pPr>
    </w:p>
    <w:p w:rsidR="00AA1811" w:rsidRDefault="001D3286" w:rsidP="00AA1811">
      <w:r>
        <w:rPr>
          <w:b/>
          <w:noProof/>
        </w:rPr>
        <w:lastRenderedPageBreak/>
        <w:t>Vandløbsrestaurering i Holme Bæk</w:t>
      </w:r>
    </w:p>
    <w:p w:rsidR="00664D6C" w:rsidRDefault="00664D6C" w:rsidP="00AA1811">
      <w:bookmarkStart w:id="4" w:name="Start"/>
    </w:p>
    <w:bookmarkEnd w:id="4"/>
    <w:p w:rsidR="001D3286" w:rsidRPr="001D3286" w:rsidRDefault="001D3286" w:rsidP="001D3286">
      <w:r w:rsidRPr="001D3286">
        <w:t xml:space="preserve">Nordfyns Kommune har udarbejdet et projekt til forbedring </w:t>
      </w:r>
      <w:r w:rsidR="002A12FE">
        <w:t>af de fysiske forhold i Holme</w:t>
      </w:r>
      <w:r w:rsidRPr="001D3286">
        <w:t xml:space="preserve"> Bæk.</w:t>
      </w:r>
    </w:p>
    <w:p w:rsidR="001D3286" w:rsidRPr="001D3286" w:rsidRDefault="001D3286" w:rsidP="001D3286"/>
    <w:p w:rsidR="001D3286" w:rsidRPr="001D3286" w:rsidRDefault="001D3286" w:rsidP="001D3286">
      <w:r w:rsidRPr="001D3286">
        <w:t>Projektet kræver tilladelse i henhold til vandløbslovens § 17 og naturbeskyttelseslovens § 3.</w:t>
      </w:r>
    </w:p>
    <w:p w:rsidR="001D3286" w:rsidRPr="001D3286" w:rsidRDefault="001D3286" w:rsidP="001D3286"/>
    <w:p w:rsidR="002A12FE" w:rsidRDefault="002A12FE" w:rsidP="001D3286">
      <w:r>
        <w:t xml:space="preserve">Projektet ønskes gennemført for at forbedre de fysiske forhold </w:t>
      </w:r>
      <w:r w:rsidRPr="002A12FE">
        <w:t xml:space="preserve">for fisk og smådyr i Holme Bæk. Projektet vil genskabe vandløbsregulativets krav til </w:t>
      </w:r>
      <w:proofErr w:type="spellStart"/>
      <w:r w:rsidRPr="002A12FE">
        <w:t>vandføringsevne</w:t>
      </w:r>
      <w:proofErr w:type="spellEnd"/>
      <w:r w:rsidRPr="002A12FE">
        <w:t xml:space="preserve"> ved opgravning af sand, samt ved etablering af sandfang der skal forebygge tilbagevendende opgravninger af aflejringer på en vandløbsstrækning der er svært tilgængelig med maskine.</w:t>
      </w:r>
    </w:p>
    <w:p w:rsidR="001D3286" w:rsidRPr="001D3286" w:rsidRDefault="001D3286" w:rsidP="001D3286"/>
    <w:p w:rsidR="001D3286" w:rsidRPr="001D3286" w:rsidRDefault="001D3286" w:rsidP="001D3286">
      <w:pPr>
        <w:rPr>
          <w:b/>
        </w:rPr>
      </w:pPr>
      <w:r w:rsidRPr="001D3286">
        <w:rPr>
          <w:b/>
        </w:rPr>
        <w:t>Projektet</w:t>
      </w:r>
    </w:p>
    <w:p w:rsidR="001D3286" w:rsidRPr="001D3286" w:rsidRDefault="001D3286" w:rsidP="001D3286"/>
    <w:p w:rsidR="001D3286" w:rsidRPr="001D3286" w:rsidRDefault="001D3286" w:rsidP="001D3286">
      <w:r w:rsidRPr="001D3286">
        <w:t>Arbejdet udføres i henhold til projektmate</w:t>
      </w:r>
      <w:r w:rsidR="002A12FE">
        <w:t>riale sendt i offentlig høring 5. oktober 2012</w:t>
      </w:r>
      <w:r w:rsidRPr="001D3286">
        <w:t>, udarbejdet af Nordfyns Kommune.</w:t>
      </w:r>
    </w:p>
    <w:p w:rsidR="001D3286" w:rsidRPr="001D3286" w:rsidRDefault="001D3286" w:rsidP="001D3286"/>
    <w:p w:rsidR="001D3286" w:rsidRPr="001D3286" w:rsidRDefault="001D3286" w:rsidP="001D3286">
      <w:r w:rsidRPr="001D3286">
        <w:t>Alle udgifter i forbinde</w:t>
      </w:r>
      <w:r w:rsidR="00A0074F">
        <w:t>lse med reguleringen af Holme</w:t>
      </w:r>
      <w:r w:rsidRPr="001D3286">
        <w:t xml:space="preserve"> Bæk, afholdes af Nordfyns Kommune.</w:t>
      </w:r>
    </w:p>
    <w:p w:rsidR="001D3286" w:rsidRPr="001D3286" w:rsidRDefault="001D3286" w:rsidP="001D3286"/>
    <w:p w:rsidR="001D3286" w:rsidRPr="001D3286" w:rsidRDefault="001D3286" w:rsidP="001D3286">
      <w:r w:rsidRPr="001D3286">
        <w:t>Nordfyns Kommune foranlediger arbejdet udført og det nødvendige tilsyn iværksat.</w:t>
      </w:r>
    </w:p>
    <w:p w:rsidR="001D3286" w:rsidRPr="001D3286" w:rsidRDefault="001D3286" w:rsidP="001D3286"/>
    <w:p w:rsidR="001D3286" w:rsidRPr="001D3286" w:rsidRDefault="001D3286" w:rsidP="001D3286">
      <w:r w:rsidRPr="001D3286">
        <w:rPr>
          <w:b/>
        </w:rPr>
        <w:t>Udtalelser til projektet</w:t>
      </w:r>
    </w:p>
    <w:p w:rsidR="001D3286" w:rsidRPr="001D3286" w:rsidRDefault="001D3286" w:rsidP="001D3286"/>
    <w:p w:rsidR="001D3286" w:rsidRPr="001D3286" w:rsidRDefault="001D3286" w:rsidP="001D3286">
      <w:r w:rsidRPr="001D3286">
        <w:t>Projektet har i henhold til § 15 i bekendtgørelse nr. 1436 af 11. december 2007 om vandløbsregulering og restaurering mv., været annonceret til offentlig fr</w:t>
      </w:r>
      <w:r w:rsidR="00A0074F">
        <w:t>emlæggelse i perioden, fra den 5. oktober til og med den 2. november 2012</w:t>
      </w:r>
      <w:r w:rsidRPr="001D3286">
        <w:t>, med mulighed for at indsende bemærkninger eller indsigelser.</w:t>
      </w:r>
    </w:p>
    <w:p w:rsidR="001D3286" w:rsidRPr="001D3286" w:rsidRDefault="001D3286" w:rsidP="001D3286"/>
    <w:p w:rsidR="001D3286" w:rsidRPr="001D3286" w:rsidRDefault="00A0074F" w:rsidP="001D3286">
      <w:r>
        <w:t>Ved brev af 5</w:t>
      </w:r>
      <w:r w:rsidR="001D3286" w:rsidRPr="001D3286">
        <w:t xml:space="preserve">. </w:t>
      </w:r>
      <w:r>
        <w:t>oktober 2012</w:t>
      </w:r>
      <w:r w:rsidR="001D3286" w:rsidRPr="001D3286">
        <w:t>, er berørte lodsejere gjort bekendt med projektforslaget og den offentlige fremlæggelse.</w:t>
      </w:r>
    </w:p>
    <w:p w:rsidR="001D3286" w:rsidRPr="001D3286" w:rsidRDefault="001D3286" w:rsidP="001D3286"/>
    <w:p w:rsidR="001D3286" w:rsidRPr="001D3286" w:rsidRDefault="00A0074F" w:rsidP="001D3286">
      <w:r>
        <w:t>Ved e-mail af 5. oktober 2012</w:t>
      </w:r>
      <w:r w:rsidR="001D3286" w:rsidRPr="001D3286">
        <w:t xml:space="preserve"> er: Danmarks Naturfredningsforening, Dansk Ornitologisk Forening, Dansk Ornitologisk Forenings nordfynske lokalkomite, </w:t>
      </w:r>
      <w:r w:rsidR="001D3286" w:rsidRPr="001D3286">
        <w:lastRenderedPageBreak/>
        <w:t xml:space="preserve">Dansk Botanisk Forening, Danmarks Sportsfiskerforbund, Danmarks Sportsfiskerforbund v/ miljøkoordinator for Fyn, </w:t>
      </w:r>
      <w:proofErr w:type="spellStart"/>
      <w:r>
        <w:t>Naturerhversstyrelsen</w:t>
      </w:r>
      <w:proofErr w:type="spellEnd"/>
      <w:r>
        <w:t xml:space="preserve"> v/ Ministeriet for Fødevarer, Landbrug og Fiskeri</w:t>
      </w:r>
      <w:r w:rsidR="001D3286" w:rsidRPr="001D3286">
        <w:t xml:space="preserve">, </w:t>
      </w:r>
      <w:proofErr w:type="spellStart"/>
      <w:r w:rsidR="001D3286" w:rsidRPr="001D3286">
        <w:t>Friluftsrådet</w:t>
      </w:r>
      <w:proofErr w:type="spellEnd"/>
      <w:r w:rsidR="001D3286" w:rsidRPr="001D3286">
        <w:t xml:space="preserve">, </w:t>
      </w:r>
      <w:proofErr w:type="spellStart"/>
      <w:r w:rsidR="001D3286" w:rsidRPr="001D3286">
        <w:t>Kulturarvstyrelsen</w:t>
      </w:r>
      <w:proofErr w:type="spellEnd"/>
      <w:r w:rsidR="001D3286" w:rsidRPr="001D3286">
        <w:t>, Odense Bys Museer og Naturstyrelsen gjort bekendt med projektforslaget og den offentlige fremlæggelse.</w:t>
      </w:r>
    </w:p>
    <w:p w:rsidR="001D3286" w:rsidRPr="001D3286" w:rsidRDefault="001D3286" w:rsidP="001D3286"/>
    <w:p w:rsidR="001D3286" w:rsidRDefault="00A0074F" w:rsidP="001D3286">
      <w:r>
        <w:t>Ved e-mail af 8. oktober</w:t>
      </w:r>
      <w:r w:rsidR="001D3286" w:rsidRPr="001D3286">
        <w:t xml:space="preserve"> har</w:t>
      </w:r>
      <w:r>
        <w:t xml:space="preserve"> Danmarks Sportsfiskerforbund v/miljøkoordinator for Fyn</w:t>
      </w:r>
      <w:r w:rsidR="001D3286" w:rsidRPr="001D3286">
        <w:t xml:space="preserve"> indgivet høringssvar, hvori de anerkender projektet og samtidig gør opmærksom på, at</w:t>
      </w:r>
      <w:r>
        <w:t xml:space="preserve"> projektet udføres i ørredens </w:t>
      </w:r>
      <w:proofErr w:type="spellStart"/>
      <w:r>
        <w:t>gydeperiode</w:t>
      </w:r>
      <w:proofErr w:type="spellEnd"/>
      <w:r w:rsidR="001D3286" w:rsidRPr="001D3286">
        <w:t>.</w:t>
      </w:r>
    </w:p>
    <w:p w:rsidR="00A0074F" w:rsidRDefault="00A0074F" w:rsidP="001D3286"/>
    <w:p w:rsidR="00613F5F" w:rsidRDefault="00A0074F" w:rsidP="001D3286">
      <w:r>
        <w:t xml:space="preserve">Ved e-mail af </w:t>
      </w:r>
      <w:r w:rsidR="00613F5F">
        <w:t xml:space="preserve">1. november har </w:t>
      </w:r>
      <w:proofErr w:type="spellStart"/>
      <w:r w:rsidR="00613F5F">
        <w:t>NaturErhverstyrelsen</w:t>
      </w:r>
      <w:proofErr w:type="spellEnd"/>
      <w:r w:rsidR="00613F5F">
        <w:t xml:space="preserve"> v/Ministeriet for Fødevarer, Landbrug og Fiskeri indgivet høringssvar hvori de anerkender projektet uden yderligere bemærkninger.</w:t>
      </w:r>
    </w:p>
    <w:p w:rsidR="00613F5F" w:rsidRDefault="00613F5F" w:rsidP="001D3286"/>
    <w:p w:rsidR="00A0074F" w:rsidRPr="001D3286" w:rsidRDefault="00613F5F" w:rsidP="001D3286">
      <w:r>
        <w:t>Ved lodsejermøde</w:t>
      </w:r>
      <w:r w:rsidR="002615FC">
        <w:t xml:space="preserve"> den</w:t>
      </w:r>
      <w:r>
        <w:t xml:space="preserve"> 29. oktober med Vagn Hansen, </w:t>
      </w:r>
      <w:proofErr w:type="spellStart"/>
      <w:r>
        <w:t>Serupvej</w:t>
      </w:r>
      <w:proofErr w:type="spellEnd"/>
      <w:r>
        <w:t xml:space="preserve"> 22, 5471 Søndersø, udtrykte Vagn Hansen bekymring for om udjævning af stryg st. 3.575-3.602 ville sænke vandstanden i mosen langs vandløbet. Natur og Miljø understreger at projektet ikke har til hensigt at sænke vandstanden i den beskyttede mose langs vandløbet</w:t>
      </w:r>
      <w:r w:rsidR="00215D22">
        <w:t>. Udjævning af stryget st. 3.575-3.602 vil medføre en lokal vandspejlssænkning, men ikke langs mosen der ligger noget længere opstrøms.</w:t>
      </w:r>
    </w:p>
    <w:p w:rsidR="001D3286" w:rsidRPr="001D3286" w:rsidRDefault="001D3286" w:rsidP="001D3286"/>
    <w:p w:rsidR="001D3286" w:rsidRPr="001D3286" w:rsidRDefault="001D3286" w:rsidP="001D3286">
      <w:r w:rsidRPr="001D3286">
        <w:t>Der er ikke indkommet yderligere bemærkninger til projektet.</w:t>
      </w:r>
    </w:p>
    <w:p w:rsidR="001D3286" w:rsidRPr="001D3286" w:rsidRDefault="001D3286" w:rsidP="001D3286"/>
    <w:p w:rsidR="001D3286" w:rsidRPr="001D3286" w:rsidRDefault="001D3286" w:rsidP="001D3286">
      <w:pPr>
        <w:rPr>
          <w:b/>
        </w:rPr>
      </w:pPr>
      <w:r w:rsidRPr="001D3286">
        <w:rPr>
          <w:b/>
        </w:rPr>
        <w:t>Nordfyns Kommunes bemærkninger</w:t>
      </w:r>
    </w:p>
    <w:p w:rsidR="001D3286" w:rsidRPr="001D3286" w:rsidRDefault="001D3286" w:rsidP="001D3286"/>
    <w:p w:rsidR="002615FC" w:rsidRDefault="002615FC" w:rsidP="002615FC">
      <w:r>
        <w:t>Vedrørende lodsejermøde den 29. oktober med Vagn Hansen, understreger Natur og Miljø, at projektet ikke har til hensigt at sænke vandstanden i den beskyttede mose langs vandløbet. Udjævning af stryget st. 3.575-3.602 vil medføre en lokal vandspejlssænkning, men ikke langs mosen der ligger noget længere opstrøms.</w:t>
      </w:r>
    </w:p>
    <w:p w:rsidR="002615FC" w:rsidRPr="001D3286" w:rsidRDefault="002615FC" w:rsidP="002615FC"/>
    <w:p w:rsidR="001D3286" w:rsidRPr="001D3286" w:rsidRDefault="001D3286" w:rsidP="001D3286">
      <w:r w:rsidRPr="001D3286">
        <w:t>Natur og Miljø har ikke</w:t>
      </w:r>
      <w:r w:rsidR="002615FC">
        <w:t xml:space="preserve"> yderligere</w:t>
      </w:r>
      <w:r w:rsidRPr="001D3286">
        <w:t xml:space="preserve"> bemærkninger til høringssvarene.</w:t>
      </w:r>
    </w:p>
    <w:p w:rsidR="001D3286" w:rsidRPr="001D3286" w:rsidRDefault="001D3286" w:rsidP="001D3286"/>
    <w:p w:rsidR="001D3286" w:rsidRPr="001D3286" w:rsidRDefault="001D3286" w:rsidP="001D3286">
      <w:r w:rsidRPr="001D3286">
        <w:t>Gennemførslen af det foreliggende projekt, kræver tilladelse i henhold til vandløbslovens § 17 og naturbeskyttelseslovens § 3.</w:t>
      </w:r>
    </w:p>
    <w:p w:rsidR="001D3286" w:rsidRPr="001D3286" w:rsidRDefault="001D3286" w:rsidP="001D3286"/>
    <w:p w:rsidR="001D3286" w:rsidRPr="001D3286" w:rsidRDefault="001D3286" w:rsidP="001D3286">
      <w:r w:rsidRPr="001D3286">
        <w:t>Nordfyns Kommune vurderer, at projektet vil være til væsentlig gav</w:t>
      </w:r>
      <w:r w:rsidR="002615FC">
        <w:t>n for vandløbsfaunaen i Holme</w:t>
      </w:r>
      <w:r w:rsidRPr="001D3286">
        <w:t xml:space="preserve"> Bæk, samt at det vil kunne gennemføres med respekt for de afvandingsmæssige interesser langs vandløbet.</w:t>
      </w:r>
    </w:p>
    <w:p w:rsidR="001D3286" w:rsidRPr="001D3286" w:rsidRDefault="001D3286" w:rsidP="001D3286"/>
    <w:p w:rsidR="001D3286" w:rsidRPr="001D3286" w:rsidRDefault="001D3286" w:rsidP="001D3286">
      <w:pPr>
        <w:rPr>
          <w:b/>
        </w:rPr>
      </w:pPr>
      <w:r w:rsidRPr="001D3286">
        <w:rPr>
          <w:b/>
        </w:rPr>
        <w:t>Nordfyns Kommunes godkendelse</w:t>
      </w:r>
    </w:p>
    <w:p w:rsidR="001D3286" w:rsidRPr="001D3286" w:rsidRDefault="001D3286" w:rsidP="001D3286">
      <w:r w:rsidRPr="001D3286">
        <w:t xml:space="preserve"> </w:t>
      </w:r>
    </w:p>
    <w:p w:rsidR="001D3286" w:rsidRPr="001D3286" w:rsidRDefault="001D3286" w:rsidP="001D3286">
      <w:r w:rsidRPr="001D3286">
        <w:t>I medfør af naturbeskyttelseslovens § 3 og vandløbslovens § 17 meddeles der hermed godkendelse til gennemførelse af projektet, som b</w:t>
      </w:r>
      <w:r w:rsidR="002615FC">
        <w:t>eskrevet i projektmateriale af 5. oktober 2012</w:t>
      </w:r>
      <w:r w:rsidRPr="001D3286">
        <w:t>, udarbejdet af Nordfyns Kommune.</w:t>
      </w:r>
    </w:p>
    <w:p w:rsidR="001D3286" w:rsidRDefault="001D3286" w:rsidP="001D3286"/>
    <w:p w:rsidR="0021175E" w:rsidRDefault="0021175E" w:rsidP="001D3286"/>
    <w:p w:rsidR="0021175E" w:rsidRPr="001D3286" w:rsidRDefault="0021175E" w:rsidP="001D3286"/>
    <w:p w:rsidR="001D3286" w:rsidRPr="001D3286" w:rsidRDefault="001D3286" w:rsidP="001D3286">
      <w:pPr>
        <w:rPr>
          <w:b/>
        </w:rPr>
      </w:pPr>
      <w:r w:rsidRPr="001D3286">
        <w:rPr>
          <w:b/>
        </w:rPr>
        <w:lastRenderedPageBreak/>
        <w:t>Øvrige vilkår</w:t>
      </w:r>
    </w:p>
    <w:p w:rsidR="001D3286" w:rsidRPr="001D3286" w:rsidRDefault="001D3286" w:rsidP="001D3286">
      <w:pPr>
        <w:rPr>
          <w:b/>
        </w:rPr>
      </w:pPr>
    </w:p>
    <w:p w:rsidR="001D3286" w:rsidRPr="001D3286" w:rsidRDefault="001D3286" w:rsidP="001D3286">
      <w:r w:rsidRPr="001D3286">
        <w:t>Den fremtidige vedligeholdelse af det offentlige vandløb påhviler Nordfyns Kommune, og skal ske i henhold til bestemmels</w:t>
      </w:r>
      <w:r w:rsidR="002615FC">
        <w:t xml:space="preserve">erne i regulativet for Holme </w:t>
      </w:r>
      <w:r w:rsidRPr="001D3286">
        <w:t>Bæk.</w:t>
      </w:r>
    </w:p>
    <w:p w:rsidR="001D3286" w:rsidRPr="001D3286" w:rsidRDefault="001D3286" w:rsidP="001D3286"/>
    <w:p w:rsidR="001D3286" w:rsidRPr="001D3286" w:rsidRDefault="001D3286" w:rsidP="001D3286">
      <w:pPr>
        <w:rPr>
          <w:b/>
        </w:rPr>
      </w:pPr>
      <w:r w:rsidRPr="001D3286">
        <w:rPr>
          <w:b/>
        </w:rPr>
        <w:t>Klagevejledning</w:t>
      </w:r>
    </w:p>
    <w:p w:rsidR="001D3286" w:rsidRPr="001D3286" w:rsidRDefault="001D3286" w:rsidP="001D3286">
      <w:pPr>
        <w:rPr>
          <w:b/>
        </w:rPr>
      </w:pPr>
    </w:p>
    <w:p w:rsidR="001D3286" w:rsidRPr="001D3286" w:rsidRDefault="001D3286" w:rsidP="001D3286">
      <w:r w:rsidRPr="001D3286">
        <w:t>Afgørelsen efter vandløbslovens § 17, kan jf. lovens § 80 påklages til Natur- og Miljøklagenævnet. Klageberettiget i henhold til lovens § 84 er: Nordfyns Kommune, Danmarks Naturfredningsforening, Danmarks Sportsfiskerforbund samt enhver, der må antages at have en individuel, væsentlig interesse i sagens udfald.</w:t>
      </w:r>
    </w:p>
    <w:p w:rsidR="001D3286" w:rsidRPr="001D3286" w:rsidRDefault="001D3286" w:rsidP="001D3286"/>
    <w:p w:rsidR="001D3286" w:rsidRPr="001D3286" w:rsidRDefault="001D3286" w:rsidP="001D3286">
      <w:r w:rsidRPr="001D3286">
        <w:t>I henhold til naturbeskyttelseslovens § 78, kan afgørelsen efter naturbeskyttelsens § 3 påklages til Natur- og Miljøklage</w:t>
      </w:r>
      <w:r w:rsidRPr="001D3286">
        <w:softHyphen/>
        <w:t>nævnet. Klageberettiget efter naturbeskyttelsesloven er adressaten for afgørelsen, ejeren af den ejendom, som afgørelsen vedrører, offentlige myndigheder, lokale foreninger og organisatio</w:t>
      </w:r>
      <w:r w:rsidRPr="001D3286">
        <w:softHyphen/>
        <w:t>ner, som har en væsentlig interesse i afgørelsen, landsdækkende foreninger og organisationer, hvis hovedformål er beskyttelse af natur og miljø, og landsdækkende foreninger og organisa</w:t>
      </w:r>
      <w:r w:rsidRPr="001D3286">
        <w:softHyphen/>
        <w:t>tioner, som efter deres formål varetager væsentlige rekreative interesser, når afgørelsen berører sådanne interesser.</w:t>
      </w:r>
    </w:p>
    <w:p w:rsidR="001D3286" w:rsidRPr="001D3286" w:rsidRDefault="001D3286" w:rsidP="001D3286"/>
    <w:p w:rsidR="001D3286" w:rsidRPr="001D3286" w:rsidRDefault="001D3286" w:rsidP="001D3286">
      <w:r w:rsidRPr="001D3286">
        <w:t>Klagefristen er i henhold til begge love, 4 uger fra den dag afgørelsen er meddelt.</w:t>
      </w:r>
    </w:p>
    <w:p w:rsidR="001D3286" w:rsidRPr="001D3286" w:rsidRDefault="001D3286" w:rsidP="001D3286"/>
    <w:p w:rsidR="001D3286" w:rsidRPr="001D3286" w:rsidRDefault="001D3286" w:rsidP="001D3286">
      <w:r w:rsidRPr="001D3286">
        <w:t>Eventuel klage indsendes til Nordfyns Kommune, Natur og Miljø, Rådhuspladsen 2, 5450 Otterup, som videresender klagen med eventuelle bemærkninger til rette myndighed.</w:t>
      </w:r>
    </w:p>
    <w:p w:rsidR="001D3286" w:rsidRPr="001D3286" w:rsidRDefault="001D3286" w:rsidP="001D3286"/>
    <w:p w:rsidR="001D3286" w:rsidRPr="001D3286" w:rsidRDefault="001D3286" w:rsidP="001D3286">
      <w:r w:rsidRPr="001D3286">
        <w:t>Godkendelsen må ikke udnyttes før klagefristens udløb. Indgives der klage, må godkendelsen ikke udnyttes medmindre klagemyndigheden opretholder godkendelsen.</w:t>
      </w:r>
    </w:p>
    <w:p w:rsidR="001D3286" w:rsidRPr="001D3286" w:rsidRDefault="001D3286" w:rsidP="001D3286">
      <w:r w:rsidRPr="001D3286">
        <w:t xml:space="preserve">Hvis der indkommer klager over afgørelsen, giver kommunen besked herom. </w:t>
      </w:r>
    </w:p>
    <w:p w:rsidR="001D3286" w:rsidRPr="001D3286" w:rsidRDefault="001D3286" w:rsidP="001D3286"/>
    <w:p w:rsidR="001D3286" w:rsidRPr="001D3286" w:rsidRDefault="001D3286" w:rsidP="001D3286">
      <w:r w:rsidRPr="001D3286">
        <w:t xml:space="preserve">Det er en betingelse for Natur- og Miljøklagenævnets behandling af eventuel klage, at der indbetales et gebyr. Natur- og Miljøklagenævnet opkræver et gebyr på 500 kr. for privatpersoner og 3.000 kr. for alle andre klagere, herunder virksomheder, organisationer og offentlige myndigheder. Nævnet vil efter modtagelsen af klagen sende en opkrævning på gebyret. Natur- og Miljøklagenævnet vil ikke påbegynde behandlingen af klagen, før gebyret er modtaget. Vejledning om gebyrordningen kan findes på Natur- og Miljøklagenævnets hjemmeside </w:t>
      </w:r>
      <w:hyperlink r:id="rId9" w:history="1">
        <w:r w:rsidRPr="001D3286">
          <w:rPr>
            <w:rStyle w:val="Hyperlink"/>
          </w:rPr>
          <w:t>www.nmkn.dk</w:t>
        </w:r>
      </w:hyperlink>
      <w:r w:rsidRPr="001D3286">
        <w:t>. Gebyret tilbagebetales, hvis der opnås helt eller delvis medhold i klagen.</w:t>
      </w:r>
    </w:p>
    <w:p w:rsidR="001D3286" w:rsidRPr="001D3286" w:rsidRDefault="001D3286" w:rsidP="001D3286"/>
    <w:p w:rsidR="001D3286" w:rsidRPr="001D3286" w:rsidRDefault="001D3286" w:rsidP="001D3286">
      <w:r w:rsidRPr="001D3286">
        <w:t>Afgørelsen kan indbringes for domstolen inden 6 måneder efter at af</w:t>
      </w:r>
      <w:r w:rsidRPr="001D3286">
        <w:softHyphen/>
        <w:t>gørelsen er bekendtgjort, jf. § 88, stk. 1 i naturbeskyttelsesloven.</w:t>
      </w:r>
    </w:p>
    <w:p w:rsidR="001D3286" w:rsidRPr="001D3286" w:rsidRDefault="001D3286" w:rsidP="001D3286"/>
    <w:p w:rsidR="001D3286" w:rsidRPr="001D3286" w:rsidRDefault="001D3286" w:rsidP="001D3286">
      <w:r w:rsidRPr="001D3286">
        <w:lastRenderedPageBreak/>
        <w:t>Godkendelsen bortfalder såfremt den ikke er udnyttet inden 3 år fra dato.</w:t>
      </w:r>
    </w:p>
    <w:p w:rsidR="001D3286" w:rsidRPr="001D3286" w:rsidRDefault="001D3286" w:rsidP="001D3286"/>
    <w:p w:rsidR="001D3286" w:rsidRPr="001D3286" w:rsidRDefault="001D3286" w:rsidP="001D3286">
      <w:r w:rsidRPr="001D3286">
        <w:t xml:space="preserve">Afgørelsen </w:t>
      </w:r>
      <w:r w:rsidR="002615FC">
        <w:t>annonceres på kommunens hjemmeside</w:t>
      </w:r>
      <w:r w:rsidRPr="001D3286">
        <w:t>.</w:t>
      </w:r>
    </w:p>
    <w:p w:rsidR="001D3286" w:rsidRPr="001D3286" w:rsidRDefault="001D3286" w:rsidP="001D3286"/>
    <w:p w:rsidR="001D3286" w:rsidRPr="001D3286" w:rsidRDefault="001D3286" w:rsidP="001D3286"/>
    <w:p w:rsidR="001D3286" w:rsidRPr="001D3286" w:rsidRDefault="001D3286" w:rsidP="001D3286">
      <w:r w:rsidRPr="001D3286">
        <w:t>Med venlig hilsen</w:t>
      </w:r>
    </w:p>
    <w:p w:rsidR="001D3286" w:rsidRPr="001D3286" w:rsidRDefault="001D3286" w:rsidP="001D3286"/>
    <w:p w:rsidR="001D3286" w:rsidRPr="001D3286" w:rsidRDefault="001D3286" w:rsidP="001D3286"/>
    <w:tbl>
      <w:tblPr>
        <w:tblW w:w="0" w:type="auto"/>
        <w:tblLayout w:type="fixed"/>
        <w:tblCellMar>
          <w:left w:w="0" w:type="dxa"/>
          <w:right w:w="0" w:type="dxa"/>
        </w:tblCellMar>
        <w:tblLook w:val="01E0"/>
      </w:tblPr>
      <w:tblGrid>
        <w:gridCol w:w="4095"/>
        <w:gridCol w:w="4095"/>
      </w:tblGrid>
      <w:tr w:rsidR="001D3286" w:rsidRPr="001D3286" w:rsidTr="002C3542">
        <w:tc>
          <w:tcPr>
            <w:tcW w:w="4095" w:type="dxa"/>
          </w:tcPr>
          <w:p w:rsidR="001D3286" w:rsidRPr="001D3286" w:rsidRDefault="001D3286" w:rsidP="001D3286">
            <w:pPr>
              <w:rPr>
                <w:lang w:val="de-DE"/>
              </w:rPr>
            </w:pPr>
            <w:smartTag w:uri="urn:schemas-microsoft-com:office:smarttags" w:element="PersonName">
              <w:r w:rsidRPr="001D3286">
                <w:rPr>
                  <w:lang w:val="de-DE"/>
                </w:rPr>
                <w:t>Bent Nielsen</w:t>
              </w:r>
            </w:smartTag>
          </w:p>
          <w:p w:rsidR="001D3286" w:rsidRPr="001D3286" w:rsidRDefault="001D3286" w:rsidP="001D3286">
            <w:pPr>
              <w:rPr>
                <w:lang w:val="de-DE"/>
              </w:rPr>
            </w:pPr>
            <w:bookmarkStart w:id="5" w:name="bmkDirectPhone"/>
            <w:bookmarkStart w:id="6" w:name="DIFbmkDirectPhone"/>
            <w:bookmarkEnd w:id="5"/>
            <w:bookmarkEnd w:id="6"/>
            <w:proofErr w:type="spellStart"/>
            <w:r w:rsidRPr="001D3286">
              <w:rPr>
                <w:lang w:val="de-DE"/>
              </w:rPr>
              <w:t>Biolog</w:t>
            </w:r>
            <w:proofErr w:type="spellEnd"/>
          </w:p>
          <w:p w:rsidR="001D3286" w:rsidRPr="001D3286" w:rsidRDefault="001D3286" w:rsidP="001D3286">
            <w:pPr>
              <w:rPr>
                <w:lang w:val="de-DE"/>
              </w:rPr>
            </w:pPr>
            <w:proofErr w:type="spellStart"/>
            <w:r w:rsidRPr="001D3286">
              <w:rPr>
                <w:lang w:val="de-DE"/>
              </w:rPr>
              <w:t>Tlf</w:t>
            </w:r>
            <w:proofErr w:type="spellEnd"/>
            <w:r w:rsidRPr="001D3286">
              <w:rPr>
                <w:lang w:val="de-DE"/>
              </w:rPr>
              <w:t>.: 64 82 81 18</w:t>
            </w:r>
          </w:p>
          <w:bookmarkStart w:id="7" w:name="bmkEmail"/>
          <w:bookmarkEnd w:id="7"/>
          <w:p w:rsidR="001D3286" w:rsidRPr="001D3286" w:rsidRDefault="009F2A06" w:rsidP="001D3286">
            <w:pPr>
              <w:rPr>
                <w:lang w:val="de-DE"/>
              </w:rPr>
            </w:pPr>
            <w:r w:rsidRPr="009F2A06">
              <w:rPr>
                <w:lang w:val="de-DE"/>
              </w:rPr>
              <w:fldChar w:fldCharType="begin"/>
            </w:r>
            <w:r w:rsidR="001D3286" w:rsidRPr="001D3286">
              <w:rPr>
                <w:lang w:val="de-DE"/>
              </w:rPr>
              <w:instrText xml:space="preserve"> HYPERLINK "mailto:ben@nordfynskommune.dk" </w:instrText>
            </w:r>
            <w:r w:rsidRPr="009F2A06">
              <w:rPr>
                <w:lang w:val="de-DE"/>
              </w:rPr>
              <w:fldChar w:fldCharType="separate"/>
            </w:r>
            <w:r w:rsidR="001D3286" w:rsidRPr="001D3286">
              <w:rPr>
                <w:rStyle w:val="Hyperlink"/>
                <w:lang w:val="de-DE"/>
              </w:rPr>
              <w:t>ben@nordfynskommune.dk</w:t>
            </w:r>
            <w:r w:rsidRPr="001D3286">
              <w:fldChar w:fldCharType="end"/>
            </w:r>
          </w:p>
        </w:tc>
        <w:tc>
          <w:tcPr>
            <w:tcW w:w="4095" w:type="dxa"/>
          </w:tcPr>
          <w:p w:rsidR="001D3286" w:rsidRPr="001D3286" w:rsidRDefault="001D3286" w:rsidP="001D3286">
            <w:pPr>
              <w:rPr>
                <w:lang w:val="de-DE"/>
              </w:rPr>
            </w:pPr>
          </w:p>
        </w:tc>
      </w:tr>
    </w:tbl>
    <w:p w:rsidR="001D3286" w:rsidRPr="001D3286" w:rsidRDefault="001D3286" w:rsidP="001D3286"/>
    <w:p w:rsidR="001D3286" w:rsidRPr="001D3286" w:rsidRDefault="001D3286" w:rsidP="001D3286"/>
    <w:p w:rsidR="001D3286" w:rsidRDefault="001D3286" w:rsidP="001D3286"/>
    <w:p w:rsidR="00682183" w:rsidRDefault="00682183" w:rsidP="001D3286"/>
    <w:p w:rsidR="00682183" w:rsidRDefault="00682183" w:rsidP="001D3286"/>
    <w:p w:rsidR="00682183" w:rsidRPr="001D3286" w:rsidRDefault="00682183" w:rsidP="001D3286"/>
    <w:p w:rsidR="001D3286" w:rsidRPr="001D3286" w:rsidRDefault="001D3286" w:rsidP="001D3286"/>
    <w:p w:rsidR="001D3286" w:rsidRPr="001D3286" w:rsidRDefault="001D3286" w:rsidP="001D3286">
      <w:r w:rsidRPr="001D3286">
        <w:t>Kopi sendt til:</w:t>
      </w:r>
    </w:p>
    <w:p w:rsidR="001D3286" w:rsidRPr="001D3286" w:rsidRDefault="001D3286" w:rsidP="001D3286"/>
    <w:p w:rsidR="002615FC" w:rsidRDefault="002615FC" w:rsidP="002615FC">
      <w:r>
        <w:t xml:space="preserve">Lene </w:t>
      </w:r>
      <w:proofErr w:type="spellStart"/>
      <w:r>
        <w:t>Voldgaard</w:t>
      </w:r>
      <w:proofErr w:type="spellEnd"/>
      <w:r>
        <w:t xml:space="preserve"> Jensen, </w:t>
      </w:r>
      <w:proofErr w:type="spellStart"/>
      <w:r>
        <w:t>Langehede</w:t>
      </w:r>
      <w:proofErr w:type="spellEnd"/>
      <w:r>
        <w:t xml:space="preserve"> 14, 5471 Søndersø.</w:t>
      </w:r>
    </w:p>
    <w:p w:rsidR="002615FC" w:rsidRDefault="002615FC" w:rsidP="002615FC"/>
    <w:p w:rsidR="002615FC" w:rsidRDefault="002615FC" w:rsidP="002615FC">
      <w:r>
        <w:t xml:space="preserve">Vagn Hansen, </w:t>
      </w:r>
      <w:proofErr w:type="spellStart"/>
      <w:r>
        <w:t>Serupvej</w:t>
      </w:r>
      <w:proofErr w:type="spellEnd"/>
      <w:r>
        <w:t xml:space="preserve"> 22, 5471 Søndersø.</w:t>
      </w:r>
    </w:p>
    <w:p w:rsidR="002615FC" w:rsidRDefault="002615FC" w:rsidP="002615FC"/>
    <w:p w:rsidR="002615FC" w:rsidRDefault="002615FC" w:rsidP="002615FC">
      <w:r>
        <w:t xml:space="preserve">Jørgen Haubro </w:t>
      </w:r>
      <w:proofErr w:type="spellStart"/>
      <w:r>
        <w:t>Hedehus</w:t>
      </w:r>
      <w:proofErr w:type="spellEnd"/>
      <w:r>
        <w:t xml:space="preserve">, </w:t>
      </w:r>
      <w:proofErr w:type="spellStart"/>
      <w:r>
        <w:t>Allesø-Norden</w:t>
      </w:r>
      <w:proofErr w:type="spellEnd"/>
      <w:r>
        <w:t xml:space="preserve"> 203, 5471 Søndersø (bosat Hjertegræsvej 12, 5210 Odense NV)</w:t>
      </w:r>
    </w:p>
    <w:p w:rsidR="002615FC" w:rsidRDefault="002615FC" w:rsidP="002615FC"/>
    <w:p w:rsidR="002615FC" w:rsidRDefault="002615FC" w:rsidP="002615FC">
      <w:r>
        <w:t xml:space="preserve">Boet efter Grethe Schmidt Krøl – </w:t>
      </w:r>
      <w:proofErr w:type="spellStart"/>
      <w:r>
        <w:t>Ellebye</w:t>
      </w:r>
      <w:proofErr w:type="spellEnd"/>
      <w:r>
        <w:t xml:space="preserve"> Privat Advokataktieselskab, Østre Stationsvej 43, 5000 Odense C.</w:t>
      </w:r>
    </w:p>
    <w:p w:rsidR="002615FC" w:rsidRDefault="002615FC" w:rsidP="002615FC"/>
    <w:p w:rsidR="002615FC" w:rsidRDefault="002615FC" w:rsidP="002615FC">
      <w:r>
        <w:t xml:space="preserve">Lars Broch Knudsen, </w:t>
      </w:r>
      <w:proofErr w:type="spellStart"/>
      <w:r>
        <w:t>Holmevej</w:t>
      </w:r>
      <w:proofErr w:type="spellEnd"/>
      <w:r>
        <w:t xml:space="preserve"> 102, 5471 Søndersø.</w:t>
      </w:r>
    </w:p>
    <w:p w:rsidR="002615FC" w:rsidRDefault="002615FC" w:rsidP="002615FC"/>
    <w:p w:rsidR="002615FC" w:rsidRPr="00677444" w:rsidRDefault="002615FC" w:rsidP="002615FC">
      <w:r w:rsidRPr="00677444">
        <w:t>Danmarks Sportsfiskerforbund. Skyttevej 4. Vingsted. 7182 Bredsten</w:t>
      </w:r>
    </w:p>
    <w:p w:rsidR="002615FC" w:rsidRPr="00677444" w:rsidRDefault="009F2A06" w:rsidP="002615FC">
      <w:hyperlink r:id="rId10" w:history="1">
        <w:r w:rsidR="002615FC" w:rsidRPr="00677444">
          <w:rPr>
            <w:rStyle w:val="Hyperlink"/>
          </w:rPr>
          <w:t>post@sportsfiskerforbundet.dk</w:t>
        </w:r>
      </w:hyperlink>
    </w:p>
    <w:p w:rsidR="002615FC" w:rsidRPr="00677444" w:rsidRDefault="009F2A06" w:rsidP="002615FC">
      <w:hyperlink r:id="rId11" w:history="1">
        <w:r w:rsidR="002615FC" w:rsidRPr="00677444">
          <w:rPr>
            <w:rStyle w:val="Hyperlink"/>
          </w:rPr>
          <w:t>frodethorhauge@stofanet.dk</w:t>
        </w:r>
      </w:hyperlink>
    </w:p>
    <w:p w:rsidR="002615FC" w:rsidRDefault="002615FC" w:rsidP="002615FC"/>
    <w:p w:rsidR="002615FC" w:rsidRDefault="002615FC" w:rsidP="002615FC">
      <w:r w:rsidRPr="00677444">
        <w:t xml:space="preserve">Danmarks Naturfredningsforening. </w:t>
      </w:r>
      <w:proofErr w:type="spellStart"/>
      <w:r w:rsidRPr="00677444">
        <w:t>Masnedøgade</w:t>
      </w:r>
      <w:proofErr w:type="spellEnd"/>
      <w:r w:rsidRPr="00677444">
        <w:t xml:space="preserve"> 20. 2100 København Ø. </w:t>
      </w:r>
      <w:hyperlink r:id="rId12" w:history="1">
        <w:r w:rsidRPr="00677444">
          <w:rPr>
            <w:rStyle w:val="Hyperlink"/>
          </w:rPr>
          <w:t>dn@dn.dk</w:t>
        </w:r>
      </w:hyperlink>
      <w:r w:rsidR="00590C5F">
        <w:t xml:space="preserve"> og </w:t>
      </w:r>
      <w:hyperlink r:id="rId13" w:history="1">
        <w:r w:rsidR="00590C5F" w:rsidRPr="007F388E">
          <w:rPr>
            <w:rStyle w:val="Hyperlink"/>
          </w:rPr>
          <w:t>dnnordfyn-sager@dn.dk</w:t>
        </w:r>
      </w:hyperlink>
    </w:p>
    <w:p w:rsidR="002615FC" w:rsidRDefault="002615FC" w:rsidP="002615FC"/>
    <w:p w:rsidR="002615FC" w:rsidRPr="00677444" w:rsidRDefault="002615FC" w:rsidP="002615FC">
      <w:r w:rsidRPr="00677444">
        <w:t xml:space="preserve">Dansk Botanisk Forening. Sølvgade 83. 1307 København K. </w:t>
      </w:r>
      <w:hyperlink r:id="rId14" w:history="1">
        <w:r w:rsidRPr="00677444">
          <w:rPr>
            <w:rStyle w:val="Hyperlink"/>
          </w:rPr>
          <w:t>dbotf@mail.tele.dk</w:t>
        </w:r>
      </w:hyperlink>
    </w:p>
    <w:p w:rsidR="002615FC" w:rsidRDefault="002615FC" w:rsidP="002615FC"/>
    <w:p w:rsidR="002615FC" w:rsidRPr="00677444" w:rsidRDefault="002615FC" w:rsidP="002615FC">
      <w:r w:rsidRPr="00677444">
        <w:t xml:space="preserve">Ministeriet for Fødevarer, Landbrug og Fiskeri. Fiskeridirektoratet. Nyropsgade 30. 1780 København V. </w:t>
      </w:r>
      <w:hyperlink r:id="rId15" w:history="1">
        <w:r w:rsidRPr="00677444">
          <w:rPr>
            <w:rStyle w:val="Hyperlink"/>
          </w:rPr>
          <w:t>naturerhverv@naturerhverv.dk</w:t>
        </w:r>
      </w:hyperlink>
    </w:p>
    <w:p w:rsidR="002615FC" w:rsidRDefault="002615FC" w:rsidP="002615FC"/>
    <w:p w:rsidR="002615FC" w:rsidRPr="00677444" w:rsidRDefault="002615FC" w:rsidP="002615FC">
      <w:r w:rsidRPr="00677444">
        <w:t>Dansk Ornitologisk Forening. Vesterbrogade 140. 1620 København V</w:t>
      </w:r>
    </w:p>
    <w:p w:rsidR="002615FC" w:rsidRPr="00677444" w:rsidRDefault="009F2A06" w:rsidP="002615FC">
      <w:hyperlink r:id="rId16" w:history="1">
        <w:r w:rsidR="002615FC" w:rsidRPr="00677444">
          <w:rPr>
            <w:rStyle w:val="Hyperlink"/>
          </w:rPr>
          <w:t>nordfyn@dof.dk</w:t>
        </w:r>
      </w:hyperlink>
    </w:p>
    <w:p w:rsidR="002615FC" w:rsidRPr="00677444" w:rsidRDefault="009F2A06" w:rsidP="002615FC">
      <w:hyperlink r:id="rId17" w:history="1">
        <w:r w:rsidR="002615FC" w:rsidRPr="00677444">
          <w:rPr>
            <w:rStyle w:val="Hyperlink"/>
          </w:rPr>
          <w:t>natur@dof.dk</w:t>
        </w:r>
      </w:hyperlink>
    </w:p>
    <w:p w:rsidR="002615FC" w:rsidRDefault="002615FC" w:rsidP="002615FC"/>
    <w:p w:rsidR="002615FC" w:rsidRPr="00677444" w:rsidRDefault="002615FC" w:rsidP="002615FC">
      <w:r w:rsidRPr="00677444">
        <w:lastRenderedPageBreak/>
        <w:t xml:space="preserve">Naturstyrelsen Odense. C.F. Tietgens Boulevard 40. 5220 Odense SØ. </w:t>
      </w:r>
      <w:hyperlink r:id="rId18" w:history="1">
        <w:r w:rsidRPr="00677444">
          <w:rPr>
            <w:rStyle w:val="Hyperlink"/>
          </w:rPr>
          <w:t>ode@nst.dk</w:t>
        </w:r>
      </w:hyperlink>
    </w:p>
    <w:p w:rsidR="002615FC" w:rsidRDefault="002615FC" w:rsidP="002615FC"/>
    <w:p w:rsidR="002615FC" w:rsidRPr="004649F9" w:rsidRDefault="002615FC" w:rsidP="002615FC">
      <w:r>
        <w:t xml:space="preserve">Odense Kommune, Natur, Miljø og Trafik. Park og Natur. Nørregade 36-38. 5000 Odense C. Att.: Anders Christensen. </w:t>
      </w:r>
      <w:r w:rsidRPr="004649F9">
        <w:t>ANDCH@odense.dk</w:t>
      </w:r>
    </w:p>
    <w:p w:rsidR="002615FC" w:rsidRPr="004649F9" w:rsidRDefault="002615FC" w:rsidP="002615FC"/>
    <w:p w:rsidR="002615FC" w:rsidRPr="00677444" w:rsidRDefault="002615FC" w:rsidP="002615FC">
      <w:proofErr w:type="spellStart"/>
      <w:r w:rsidRPr="004649F9">
        <w:t>Friluftsrådet</w:t>
      </w:r>
      <w:proofErr w:type="spellEnd"/>
      <w:r w:rsidRPr="004649F9">
        <w:t xml:space="preserve">. </w:t>
      </w:r>
      <w:proofErr w:type="spellStart"/>
      <w:r w:rsidRPr="00677444">
        <w:t>Scandiagade</w:t>
      </w:r>
      <w:proofErr w:type="spellEnd"/>
      <w:r w:rsidRPr="00677444">
        <w:t xml:space="preserve"> 13. 2450 København SV. </w:t>
      </w:r>
      <w:hyperlink r:id="rId19" w:history="1">
        <w:r w:rsidRPr="00677444">
          <w:rPr>
            <w:rStyle w:val="Hyperlink"/>
          </w:rPr>
          <w:t>fr@friluftsraadet.dk</w:t>
        </w:r>
      </w:hyperlink>
    </w:p>
    <w:p w:rsidR="002615FC" w:rsidRPr="00677444" w:rsidRDefault="002615FC" w:rsidP="002615FC">
      <w:r w:rsidRPr="00677444">
        <w:t xml:space="preserve">  </w:t>
      </w:r>
    </w:p>
    <w:p w:rsidR="002615FC" w:rsidRPr="00677444" w:rsidRDefault="002615FC" w:rsidP="002615FC">
      <w:pPr>
        <w:rPr>
          <w:bCs/>
        </w:rPr>
      </w:pPr>
      <w:r w:rsidRPr="00677444">
        <w:rPr>
          <w:bCs/>
        </w:rPr>
        <w:t xml:space="preserve">Odense Bys Museer. Overgade 48. 5000 Odense C. </w:t>
      </w:r>
      <w:hyperlink r:id="rId20" w:history="1">
        <w:r w:rsidRPr="00677444">
          <w:rPr>
            <w:rStyle w:val="Hyperlink"/>
          </w:rPr>
          <w:t>museum@odense.dk</w:t>
        </w:r>
      </w:hyperlink>
    </w:p>
    <w:p w:rsidR="002615FC" w:rsidRDefault="002615FC" w:rsidP="002615FC">
      <w:pPr>
        <w:rPr>
          <w:bCs/>
        </w:rPr>
      </w:pPr>
    </w:p>
    <w:p w:rsidR="002615FC" w:rsidRPr="00677444" w:rsidRDefault="002615FC" w:rsidP="002615FC">
      <w:pPr>
        <w:rPr>
          <w:bCs/>
        </w:rPr>
      </w:pPr>
      <w:proofErr w:type="spellStart"/>
      <w:r w:rsidRPr="00677444">
        <w:rPr>
          <w:bCs/>
        </w:rPr>
        <w:t>Kulturarvsstyrelsen</w:t>
      </w:r>
      <w:proofErr w:type="spellEnd"/>
      <w:r w:rsidRPr="00677444">
        <w:rPr>
          <w:bCs/>
        </w:rPr>
        <w:t xml:space="preserve">. H. C. Andersens Boulevard 2. 1553 København V. </w:t>
      </w:r>
      <w:hyperlink r:id="rId21" w:history="1">
        <w:r w:rsidRPr="00677444">
          <w:rPr>
            <w:rStyle w:val="Hyperlink"/>
          </w:rPr>
          <w:t>post@kulturarv.dk</w:t>
        </w:r>
      </w:hyperlink>
    </w:p>
    <w:p w:rsidR="00417A37" w:rsidRDefault="00417A37" w:rsidP="002816BD"/>
    <w:p w:rsidR="001D311C" w:rsidRDefault="001D311C" w:rsidP="008743F3"/>
    <w:sectPr w:rsidR="001D311C" w:rsidSect="00F250A5">
      <w:type w:val="continuous"/>
      <w:pgSz w:w="11906" w:h="16838" w:code="9"/>
      <w:pgMar w:top="2053" w:right="2722" w:bottom="851"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7EE" w:rsidRDefault="00D027EE">
      <w:r>
        <w:separator/>
      </w:r>
    </w:p>
  </w:endnote>
  <w:endnote w:type="continuationSeparator" w:id="0">
    <w:p w:rsidR="00D027EE" w:rsidRDefault="00D027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7EE" w:rsidRDefault="00D027EE">
      <w:r>
        <w:separator/>
      </w:r>
    </w:p>
  </w:footnote>
  <w:footnote w:type="continuationSeparator" w:id="0">
    <w:p w:rsidR="00D027EE" w:rsidRDefault="00D027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grammar="clean"/>
  <w:stylePaneFormatFilter w:val="3F01"/>
  <w:defaultTabStop w:val="1304"/>
  <w:hyphenationZone w:val="425"/>
  <w:characterSpacingControl w:val="doNotCompress"/>
  <w:hdrShapeDefaults>
    <o:shapedefaults v:ext="edit" spidmax="86017"/>
  </w:hdrShapeDefaults>
  <w:footnotePr>
    <w:footnote w:id="-1"/>
    <w:footnote w:id="0"/>
  </w:footnotePr>
  <w:endnotePr>
    <w:endnote w:id="-1"/>
    <w:endnote w:id="0"/>
  </w:endnotePr>
  <w:compat/>
  <w:rsids>
    <w:rsidRoot w:val="00A7463A"/>
    <w:rsid w:val="00002323"/>
    <w:rsid w:val="000131CE"/>
    <w:rsid w:val="000160F2"/>
    <w:rsid w:val="00020BB3"/>
    <w:rsid w:val="00063D48"/>
    <w:rsid w:val="00086731"/>
    <w:rsid w:val="000B45F6"/>
    <w:rsid w:val="000C1A25"/>
    <w:rsid w:val="000D4EE5"/>
    <w:rsid w:val="000D5C96"/>
    <w:rsid w:val="001539F4"/>
    <w:rsid w:val="00174D86"/>
    <w:rsid w:val="001A2BEC"/>
    <w:rsid w:val="001A6246"/>
    <w:rsid w:val="001D311C"/>
    <w:rsid w:val="001D3286"/>
    <w:rsid w:val="001D65B0"/>
    <w:rsid w:val="001D7633"/>
    <w:rsid w:val="0021175E"/>
    <w:rsid w:val="00212931"/>
    <w:rsid w:val="00215A66"/>
    <w:rsid w:val="00215D22"/>
    <w:rsid w:val="002549CB"/>
    <w:rsid w:val="002615FC"/>
    <w:rsid w:val="002676E8"/>
    <w:rsid w:val="00275149"/>
    <w:rsid w:val="0028092A"/>
    <w:rsid w:val="002816BD"/>
    <w:rsid w:val="00281E59"/>
    <w:rsid w:val="002A12FE"/>
    <w:rsid w:val="002A2F6E"/>
    <w:rsid w:val="002C2C77"/>
    <w:rsid w:val="002E11B2"/>
    <w:rsid w:val="00317CA0"/>
    <w:rsid w:val="00355FA2"/>
    <w:rsid w:val="00370CFD"/>
    <w:rsid w:val="00375EE6"/>
    <w:rsid w:val="003A1F0C"/>
    <w:rsid w:val="003A604F"/>
    <w:rsid w:val="003B71AD"/>
    <w:rsid w:val="003D3CFD"/>
    <w:rsid w:val="003F00CD"/>
    <w:rsid w:val="003F4231"/>
    <w:rsid w:val="00417A37"/>
    <w:rsid w:val="00420E7E"/>
    <w:rsid w:val="0045310D"/>
    <w:rsid w:val="004569B7"/>
    <w:rsid w:val="004576CC"/>
    <w:rsid w:val="004D3DA1"/>
    <w:rsid w:val="004E10D1"/>
    <w:rsid w:val="004F2078"/>
    <w:rsid w:val="005012E1"/>
    <w:rsid w:val="005149EA"/>
    <w:rsid w:val="005867F1"/>
    <w:rsid w:val="00590C5F"/>
    <w:rsid w:val="005A1996"/>
    <w:rsid w:val="005A1DE5"/>
    <w:rsid w:val="005C230C"/>
    <w:rsid w:val="005F32CD"/>
    <w:rsid w:val="00613F5F"/>
    <w:rsid w:val="00615230"/>
    <w:rsid w:val="00653908"/>
    <w:rsid w:val="00660FEA"/>
    <w:rsid w:val="00664D6C"/>
    <w:rsid w:val="00675583"/>
    <w:rsid w:val="00682183"/>
    <w:rsid w:val="00693525"/>
    <w:rsid w:val="006A5C80"/>
    <w:rsid w:val="006C764F"/>
    <w:rsid w:val="006E7950"/>
    <w:rsid w:val="00755894"/>
    <w:rsid w:val="00782E0A"/>
    <w:rsid w:val="007A4FF7"/>
    <w:rsid w:val="007A704C"/>
    <w:rsid w:val="007C70E4"/>
    <w:rsid w:val="0081205B"/>
    <w:rsid w:val="00834129"/>
    <w:rsid w:val="008375F9"/>
    <w:rsid w:val="008409F1"/>
    <w:rsid w:val="00870821"/>
    <w:rsid w:val="008743F3"/>
    <w:rsid w:val="00880DD1"/>
    <w:rsid w:val="008850F7"/>
    <w:rsid w:val="008A69B9"/>
    <w:rsid w:val="008E090B"/>
    <w:rsid w:val="00904F8D"/>
    <w:rsid w:val="0097041F"/>
    <w:rsid w:val="009A4417"/>
    <w:rsid w:val="009D24BA"/>
    <w:rsid w:val="009D5AB8"/>
    <w:rsid w:val="009F2A06"/>
    <w:rsid w:val="00A0074F"/>
    <w:rsid w:val="00A111F3"/>
    <w:rsid w:val="00A328D5"/>
    <w:rsid w:val="00A7463A"/>
    <w:rsid w:val="00A901BF"/>
    <w:rsid w:val="00AA1811"/>
    <w:rsid w:val="00B10F2E"/>
    <w:rsid w:val="00B5418A"/>
    <w:rsid w:val="00B64819"/>
    <w:rsid w:val="00B67838"/>
    <w:rsid w:val="00BA6C5D"/>
    <w:rsid w:val="00BC36ED"/>
    <w:rsid w:val="00BF36BE"/>
    <w:rsid w:val="00BF6EA3"/>
    <w:rsid w:val="00C01D09"/>
    <w:rsid w:val="00C67294"/>
    <w:rsid w:val="00C679AC"/>
    <w:rsid w:val="00C922C3"/>
    <w:rsid w:val="00C93108"/>
    <w:rsid w:val="00C93932"/>
    <w:rsid w:val="00CB18B7"/>
    <w:rsid w:val="00CB2D33"/>
    <w:rsid w:val="00CC0F8F"/>
    <w:rsid w:val="00D027EE"/>
    <w:rsid w:val="00D32329"/>
    <w:rsid w:val="00D32592"/>
    <w:rsid w:val="00D607B7"/>
    <w:rsid w:val="00D913FC"/>
    <w:rsid w:val="00DB2949"/>
    <w:rsid w:val="00DB65AC"/>
    <w:rsid w:val="00E750E1"/>
    <w:rsid w:val="00E93C59"/>
    <w:rsid w:val="00EC33D5"/>
    <w:rsid w:val="00F07775"/>
    <w:rsid w:val="00F229F3"/>
    <w:rsid w:val="00F250A5"/>
    <w:rsid w:val="00F3027A"/>
    <w:rsid w:val="00F322CC"/>
    <w:rsid w:val="00F56552"/>
    <w:rsid w:val="00F8350F"/>
    <w:rsid w:val="00FA4068"/>
  </w:rsids>
  <m:mathPr>
    <m:mathFont m:val="Cambria Math"/>
    <m:brkBin m:val="before"/>
    <m:brkBinSub m:val="--"/>
    <m:smallFrac m:val="off"/>
    <m:dispDef/>
    <m:lMargin m:val="0"/>
    <m:rMargin m:val="0"/>
    <m:defJc m:val="centerGroup"/>
    <m:wrapIndent m:val="1440"/>
    <m:intLim m:val="subSup"/>
    <m:naryLim m:val="undOvr"/>
  </m:mathPr>
  <w:attachedSchema w:val="http://schemas.kmd.dk/schemas/KmdSag/EDHVr8"/>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F6E"/>
    <w:pPr>
      <w:spacing w:line="280" w:lineRule="atLeast"/>
    </w:pPr>
    <w:rPr>
      <w:rFonts w:ascii="Verdana" w:hAnsi="Verdana"/>
      <w:szCs w:val="24"/>
    </w:rPr>
  </w:style>
  <w:style w:type="paragraph" w:styleId="Overskrift1">
    <w:name w:val="heading 1"/>
    <w:basedOn w:val="Normal"/>
    <w:next w:val="Normal"/>
    <w:link w:val="Overskrift1Tegn"/>
    <w:qFormat/>
    <w:rsid w:val="002A2F6E"/>
    <w:pPr>
      <w:keepNext/>
      <w:spacing w:line="300" w:lineRule="atLeast"/>
      <w:outlineLvl w:val="0"/>
    </w:pPr>
    <w:rPr>
      <w:rFonts w:cs="Arial"/>
      <w:b/>
      <w:bCs/>
      <w:szCs w:val="18"/>
    </w:rPr>
  </w:style>
  <w:style w:type="paragraph" w:styleId="Overskrift2">
    <w:name w:val="heading 2"/>
    <w:basedOn w:val="Normal"/>
    <w:next w:val="Normal"/>
    <w:qFormat/>
    <w:rsid w:val="002A2F6E"/>
    <w:pPr>
      <w:keepNext/>
      <w:spacing w:line="300" w:lineRule="atLeast"/>
      <w:outlineLvl w:val="1"/>
    </w:pPr>
    <w:rPr>
      <w:rFonts w:cs="Arial"/>
      <w:b/>
      <w:bCs/>
      <w:iCs/>
      <w:szCs w:val="28"/>
    </w:rPr>
  </w:style>
  <w:style w:type="paragraph" w:styleId="Overskrift3">
    <w:name w:val="heading 3"/>
    <w:basedOn w:val="Normal"/>
    <w:next w:val="Normal"/>
    <w:qFormat/>
    <w:rsid w:val="002A2F6E"/>
    <w:pPr>
      <w:keepNext/>
      <w:spacing w:line="300" w:lineRule="atLeas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2A2F6E"/>
    <w:pPr>
      <w:tabs>
        <w:tab w:val="center" w:pos="4819"/>
        <w:tab w:val="right" w:pos="9638"/>
      </w:tabs>
    </w:pPr>
  </w:style>
  <w:style w:type="paragraph" w:styleId="Sidefod">
    <w:name w:val="footer"/>
    <w:basedOn w:val="Normal"/>
    <w:rsid w:val="002A2F6E"/>
    <w:pPr>
      <w:tabs>
        <w:tab w:val="center" w:pos="4819"/>
        <w:tab w:val="right" w:pos="9638"/>
      </w:tabs>
      <w:spacing w:line="200" w:lineRule="atLeast"/>
    </w:pPr>
    <w:rPr>
      <w:sz w:val="14"/>
    </w:rPr>
  </w:style>
  <w:style w:type="paragraph" w:customStyle="1" w:styleId="Template">
    <w:name w:val="Template"/>
    <w:basedOn w:val="Normal"/>
    <w:rsid w:val="002A2F6E"/>
    <w:rPr>
      <w:sz w:val="14"/>
    </w:rPr>
  </w:style>
  <w:style w:type="paragraph" w:customStyle="1" w:styleId="Normal-Modtageradresse">
    <w:name w:val="Normal - Modtageradresse"/>
    <w:basedOn w:val="Normal"/>
    <w:rsid w:val="002A2F6E"/>
    <w:rPr>
      <w:sz w:val="19"/>
    </w:rPr>
  </w:style>
  <w:style w:type="paragraph" w:customStyle="1" w:styleId="Template-Adresse">
    <w:name w:val="Template - Adresse"/>
    <w:basedOn w:val="Template"/>
    <w:rsid w:val="002A2F6E"/>
    <w:pPr>
      <w:spacing w:line="160" w:lineRule="atLeast"/>
    </w:pPr>
    <w:rPr>
      <w:caps/>
      <w:szCs w:val="12"/>
    </w:rPr>
  </w:style>
  <w:style w:type="paragraph" w:customStyle="1" w:styleId="Template-Info">
    <w:name w:val="Template - Info"/>
    <w:basedOn w:val="Template"/>
    <w:rsid w:val="002A2F6E"/>
    <w:pPr>
      <w:jc w:val="right"/>
    </w:pPr>
  </w:style>
  <w:style w:type="paragraph" w:customStyle="1" w:styleId="Template-Afdelingen">
    <w:name w:val="Template - Afdelingen"/>
    <w:basedOn w:val="Template"/>
    <w:next w:val="Template-Info"/>
    <w:rsid w:val="002A2F6E"/>
    <w:pPr>
      <w:jc w:val="right"/>
    </w:pPr>
    <w:rPr>
      <w:b/>
      <w:caps/>
      <w:szCs w:val="14"/>
    </w:rPr>
  </w:style>
  <w:style w:type="table" w:styleId="Tabel-Gitter">
    <w:name w:val="Table Grid"/>
    <w:basedOn w:val="Tabel-Normal"/>
    <w:rsid w:val="002A2F6E"/>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revoverskrift">
    <w:name w:val="Normal - Brevoverskrift"/>
    <w:basedOn w:val="Normal"/>
    <w:link w:val="Normal-BrevoverskriftChar"/>
    <w:rsid w:val="002A2F6E"/>
    <w:pPr>
      <w:spacing w:line="300" w:lineRule="atLeast"/>
    </w:pPr>
    <w:rPr>
      <w:b/>
      <w:caps/>
      <w:szCs w:val="18"/>
    </w:rPr>
  </w:style>
  <w:style w:type="character" w:customStyle="1" w:styleId="Normal-BrevoverskriftChar">
    <w:name w:val="Normal - Brevoverskrift Char"/>
    <w:basedOn w:val="Standardskrifttypeiafsnit"/>
    <w:link w:val="Normal-Brevoverskrift"/>
    <w:rsid w:val="002A2F6E"/>
    <w:rPr>
      <w:rFonts w:ascii="Verdana" w:hAnsi="Verdana"/>
      <w:b/>
      <w:caps/>
      <w:szCs w:val="18"/>
      <w:lang w:val="da-DK" w:eastAsia="da-DK" w:bidi="ar-SA"/>
    </w:rPr>
  </w:style>
  <w:style w:type="paragraph" w:customStyle="1" w:styleId="Normal-Kontaktinfo">
    <w:name w:val="Normal - Kontakt info"/>
    <w:basedOn w:val="Normal"/>
    <w:rsid w:val="002A2F6E"/>
    <w:rPr>
      <w:sz w:val="14"/>
    </w:rPr>
  </w:style>
  <w:style w:type="character" w:customStyle="1" w:styleId="Overskrift1Tegn">
    <w:name w:val="Overskrift 1 Tegn"/>
    <w:basedOn w:val="Standardskrifttypeiafsnit"/>
    <w:link w:val="Overskrift1"/>
    <w:rsid w:val="00BF6EA3"/>
    <w:rPr>
      <w:rFonts w:ascii="Verdana" w:hAnsi="Verdana" w:cs="Arial"/>
      <w:b/>
      <w:bCs/>
      <w:szCs w:val="18"/>
    </w:rPr>
  </w:style>
  <w:style w:type="character" w:styleId="Hyperlink">
    <w:name w:val="Hyperlink"/>
    <w:basedOn w:val="Standardskrifttypeiafsnit"/>
    <w:rsid w:val="001D32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023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nnordfyn-sager@dn.dk" TargetMode="External"/><Relationship Id="rId18" Type="http://schemas.openxmlformats.org/officeDocument/2006/relationships/hyperlink" Target="mailto:ode@nst.dk" TargetMode="External"/><Relationship Id="rId3" Type="http://schemas.openxmlformats.org/officeDocument/2006/relationships/settings" Target="settings.xml"/><Relationship Id="rId21" Type="http://schemas.openxmlformats.org/officeDocument/2006/relationships/hyperlink" Target="mailto:post@kulturarv.dk" TargetMode="External"/><Relationship Id="rId7" Type="http://schemas.openxmlformats.org/officeDocument/2006/relationships/image" Target="media/image1.png"/><Relationship Id="rId12" Type="http://schemas.openxmlformats.org/officeDocument/2006/relationships/hyperlink" Target="mailto:dn@dn.dk" TargetMode="External"/><Relationship Id="rId17" Type="http://schemas.openxmlformats.org/officeDocument/2006/relationships/hyperlink" Target="mailto:natur@dof.dk" TargetMode="External"/><Relationship Id="rId2" Type="http://schemas.openxmlformats.org/officeDocument/2006/relationships/styles" Target="styles.xml"/><Relationship Id="rId16" Type="http://schemas.openxmlformats.org/officeDocument/2006/relationships/hyperlink" Target="mailto:nordfyn@dof.dk" TargetMode="External"/><Relationship Id="rId20" Type="http://schemas.openxmlformats.org/officeDocument/2006/relationships/hyperlink" Target="mailto:museum@odense.d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rodethorhauge@stofanet.dk" TargetMode="External"/><Relationship Id="rId5" Type="http://schemas.openxmlformats.org/officeDocument/2006/relationships/footnotes" Target="footnotes.xml"/><Relationship Id="rId15" Type="http://schemas.openxmlformats.org/officeDocument/2006/relationships/hyperlink" Target="mailto:naturerhverv@naturerhverv.dk" TargetMode="External"/><Relationship Id="rId23" Type="http://schemas.openxmlformats.org/officeDocument/2006/relationships/theme" Target="theme/theme1.xml"/><Relationship Id="rId10" Type="http://schemas.openxmlformats.org/officeDocument/2006/relationships/hyperlink" Target="mailto:post@sportsfiskerforbundet.dk" TargetMode="External"/><Relationship Id="rId19" Type="http://schemas.openxmlformats.org/officeDocument/2006/relationships/hyperlink" Target="mailto:fr@friluftsraadet.dk" TargetMode="External"/><Relationship Id="rId4" Type="http://schemas.openxmlformats.org/officeDocument/2006/relationships/webSettings" Target="webSettings.xml"/><Relationship Id="rId9" Type="http://schemas.openxmlformats.org/officeDocument/2006/relationships/hyperlink" Target="http://www.nmkn.dk" TargetMode="External"/><Relationship Id="rId14" Type="http://schemas.openxmlformats.org/officeDocument/2006/relationships/hyperlink" Target="mailto:dbotf@mail.tele.dk" TargetMode="External"/><Relationship Id="rId22"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4D505-76C8-433D-B61C-2F82E3D3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7232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[Navn og adresse]</vt:lpstr>
    </vt:vector>
  </TitlesOfParts>
  <Company>skabelondesign</Company>
  <LinksUpToDate>false</LinksUpToDate>
  <CharactersWithSpaces>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[Navn og adresse]</dc:title>
  <dc:subject/>
  <dc:creator>dg1463</dc:creator>
  <cp:keywords/>
  <dc:description/>
  <cp:lastModifiedBy>Bent Nielsen</cp:lastModifiedBy>
  <cp:revision>2</cp:revision>
  <cp:lastPrinted>1601-01-01T00:00:00Z</cp:lastPrinted>
  <dcterms:created xsi:type="dcterms:W3CDTF">2012-11-05T10:27:00Z</dcterms:created>
  <dcterms:modified xsi:type="dcterms:W3CDTF">2012-11-05T10:27:00Z</dcterms:modified>
</cp:coreProperties>
</file>